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19C52" w14:textId="742E6D35" w:rsidR="004A7887" w:rsidRDefault="004A7887" w:rsidP="004A7887">
      <w:pPr>
        <w:jc w:val="center"/>
        <w:rPr>
          <w:lang w:val="fr-FR"/>
        </w:rPr>
      </w:pPr>
      <w:proofErr w:type="spellStart"/>
      <w:r>
        <w:rPr>
          <w:lang w:val="fr-FR"/>
        </w:rPr>
        <w:t>Clim’Actu</w:t>
      </w:r>
      <w:proofErr w:type="spellEnd"/>
      <w:r>
        <w:rPr>
          <w:lang w:val="fr-FR"/>
        </w:rPr>
        <w:t xml:space="preserve"> – </w:t>
      </w:r>
      <w:r w:rsidR="00C3725F">
        <w:rPr>
          <w:lang w:val="fr-FR"/>
        </w:rPr>
        <w:t>juillet</w:t>
      </w:r>
      <w:r>
        <w:rPr>
          <w:lang w:val="fr-FR"/>
        </w:rPr>
        <w:t xml:space="preserve"> 2022 </w:t>
      </w:r>
    </w:p>
    <w:p w14:paraId="10B6E0DD" w14:textId="1D827785" w:rsidR="004A7887" w:rsidRDefault="004A7887" w:rsidP="00627ED6">
      <w:pPr>
        <w:jc w:val="both"/>
        <w:rPr>
          <w:b/>
          <w:bCs/>
          <w:lang w:val="fr-FR"/>
        </w:rPr>
      </w:pPr>
      <w:r>
        <w:rPr>
          <w:b/>
          <w:bCs/>
          <w:lang w:val="fr-FR"/>
        </w:rPr>
        <w:t>Réduire ses émissions de gaz à effet de serre liées au numérique</w:t>
      </w:r>
    </w:p>
    <w:p w14:paraId="0D17DC0B" w14:textId="7BA092BB" w:rsidR="008B0570" w:rsidRPr="008B0570" w:rsidRDefault="004A7887" w:rsidP="00627ED6">
      <w:p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>
        <w:rPr>
          <w:rFonts w:ascii="Calibri" w:eastAsia="Times New Roman" w:hAnsi="Calibri" w:cs="Calibri"/>
          <w:lang w:val="fr-FR" w:eastAsia="fr-BE"/>
        </w:rPr>
        <w:t>En moyenne, nous sommes toutes et tous responsables de l’émission annuelle de plus ou moins 12 tonnes d’équivalent CO</w:t>
      </w:r>
      <w:r w:rsidRPr="004A7887">
        <w:rPr>
          <w:rFonts w:ascii="Calibri" w:eastAsia="Times New Roman" w:hAnsi="Calibri" w:cs="Calibri"/>
          <w:vertAlign w:val="subscript"/>
          <w:lang w:val="fr-FR" w:eastAsia="fr-BE"/>
        </w:rPr>
        <w:t>2</w:t>
      </w:r>
      <w:r w:rsidR="00741867">
        <w:rPr>
          <w:rFonts w:ascii="Calibri" w:eastAsia="Times New Roman" w:hAnsi="Calibri" w:cs="Calibri"/>
          <w:lang w:val="fr-FR" w:eastAsia="fr-BE"/>
        </w:rPr>
        <w:t xml:space="preserve">. 10 à 12 % de ces émissions sont </w:t>
      </w:r>
      <w:r>
        <w:rPr>
          <w:rFonts w:ascii="Calibri" w:eastAsia="Times New Roman" w:hAnsi="Calibri" w:cs="Calibri"/>
          <w:lang w:val="fr-FR" w:eastAsia="fr-BE"/>
        </w:rPr>
        <w:t>due</w:t>
      </w:r>
      <w:r w:rsidR="00741867">
        <w:rPr>
          <w:rFonts w:ascii="Calibri" w:eastAsia="Times New Roman" w:hAnsi="Calibri" w:cs="Calibri"/>
          <w:lang w:val="fr-FR" w:eastAsia="fr-BE"/>
        </w:rPr>
        <w:t>s</w:t>
      </w:r>
      <w:r>
        <w:rPr>
          <w:rFonts w:ascii="Calibri" w:eastAsia="Times New Roman" w:hAnsi="Calibri" w:cs="Calibri"/>
          <w:lang w:val="fr-FR" w:eastAsia="fr-BE"/>
        </w:rPr>
        <w:t xml:space="preserve"> à l’informatique. </w:t>
      </w:r>
      <w:r w:rsidR="00253527">
        <w:rPr>
          <w:rFonts w:ascii="Calibri" w:eastAsia="Times New Roman" w:hAnsi="Calibri" w:cs="Calibri"/>
          <w:lang w:val="fr-FR" w:eastAsia="fr-BE"/>
        </w:rPr>
        <w:t>Selon l’Agence Internationale de l’Energie, si le secteur de l’informatique était un pays, alors il serait le troisième</w:t>
      </w:r>
      <w:r w:rsidR="008F347D">
        <w:rPr>
          <w:rFonts w:ascii="Calibri" w:eastAsia="Times New Roman" w:hAnsi="Calibri" w:cs="Calibri"/>
          <w:lang w:val="fr-FR" w:eastAsia="fr-BE"/>
        </w:rPr>
        <w:t xml:space="preserve"> pays</w:t>
      </w:r>
      <w:r w:rsidR="00253527">
        <w:rPr>
          <w:rFonts w:ascii="Calibri" w:eastAsia="Times New Roman" w:hAnsi="Calibri" w:cs="Calibri"/>
          <w:lang w:val="fr-FR" w:eastAsia="fr-BE"/>
        </w:rPr>
        <w:t xml:space="preserve"> plus gros consommateur </w:t>
      </w:r>
      <w:r w:rsidR="00741867">
        <w:rPr>
          <w:rFonts w:ascii="Calibri" w:eastAsia="Times New Roman" w:hAnsi="Calibri" w:cs="Calibri"/>
          <w:lang w:val="fr-FR" w:eastAsia="fr-BE"/>
        </w:rPr>
        <w:t>d’énergie</w:t>
      </w:r>
      <w:r w:rsidR="00253527">
        <w:rPr>
          <w:rFonts w:ascii="Calibri" w:eastAsia="Times New Roman" w:hAnsi="Calibri" w:cs="Calibri"/>
          <w:lang w:val="fr-FR" w:eastAsia="fr-BE"/>
        </w:rPr>
        <w:t xml:space="preserve"> au monde. </w:t>
      </w:r>
    </w:p>
    <w:p w14:paraId="1C3CA767" w14:textId="77777777" w:rsidR="008B0570" w:rsidRPr="008B0570" w:rsidRDefault="008B0570" w:rsidP="00627ED6">
      <w:p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 w:rsidRPr="008B0570">
        <w:rPr>
          <w:rFonts w:ascii="Calibri" w:eastAsia="Times New Roman" w:hAnsi="Calibri" w:cs="Calibri"/>
          <w:lang w:val="fr-FR" w:eastAsia="fr-BE"/>
        </w:rPr>
        <w:t> </w:t>
      </w:r>
    </w:p>
    <w:p w14:paraId="5DEEE92B" w14:textId="3355F4EB" w:rsidR="008B0570" w:rsidRPr="00CB4769" w:rsidRDefault="004A7887" w:rsidP="00627ED6">
      <w:p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>
        <w:rPr>
          <w:rFonts w:ascii="Calibri" w:eastAsia="Times New Roman" w:hAnsi="Calibri" w:cs="Calibri"/>
          <w:lang w:val="fr-FR" w:eastAsia="fr-BE"/>
        </w:rPr>
        <w:t xml:space="preserve">Quel que soit l’impact étudié (consommation énergétique, émission de gaz à effet de serre, extraction de matières </w:t>
      </w:r>
      <w:r w:rsidRPr="00CB4769">
        <w:rPr>
          <w:rFonts w:ascii="Calibri" w:eastAsia="Times New Roman" w:hAnsi="Calibri" w:cs="Calibri"/>
          <w:lang w:val="fr-FR" w:eastAsia="fr-BE"/>
        </w:rPr>
        <w:t>premières, etc.), l’i</w:t>
      </w:r>
      <w:r w:rsidR="008B0570" w:rsidRPr="00CB4769">
        <w:rPr>
          <w:rFonts w:ascii="Calibri" w:eastAsia="Times New Roman" w:hAnsi="Calibri" w:cs="Calibri"/>
          <w:lang w:val="fr-FR" w:eastAsia="fr-BE"/>
        </w:rPr>
        <w:t xml:space="preserve">mpact </w:t>
      </w:r>
      <w:r w:rsidRPr="00CB4769">
        <w:rPr>
          <w:rFonts w:ascii="Calibri" w:eastAsia="Times New Roman" w:hAnsi="Calibri" w:cs="Calibri"/>
          <w:lang w:val="fr-FR" w:eastAsia="fr-BE"/>
        </w:rPr>
        <w:t xml:space="preserve">le </w:t>
      </w:r>
      <w:r w:rsidR="008B0570" w:rsidRPr="00CB4769">
        <w:rPr>
          <w:rFonts w:ascii="Calibri" w:eastAsia="Times New Roman" w:hAnsi="Calibri" w:cs="Calibri"/>
          <w:lang w:val="fr-FR" w:eastAsia="fr-BE"/>
        </w:rPr>
        <w:t xml:space="preserve">plus important </w:t>
      </w:r>
      <w:r w:rsidRPr="00CB4769">
        <w:rPr>
          <w:rFonts w:ascii="Calibri" w:eastAsia="Times New Roman" w:hAnsi="Calibri" w:cs="Calibri"/>
          <w:lang w:val="fr-FR" w:eastAsia="fr-BE"/>
        </w:rPr>
        <w:t xml:space="preserve">de l’informatique sur l’environnement se situe </w:t>
      </w:r>
      <w:r w:rsidR="008B0570" w:rsidRPr="00CB4769">
        <w:rPr>
          <w:rFonts w:ascii="Calibri" w:eastAsia="Times New Roman" w:hAnsi="Calibri" w:cs="Calibri"/>
          <w:lang w:val="fr-FR" w:eastAsia="fr-BE"/>
        </w:rPr>
        <w:t xml:space="preserve">au niveau des équipements </w:t>
      </w:r>
      <w:r w:rsidRPr="00CB4769">
        <w:rPr>
          <w:rFonts w:ascii="Calibri" w:eastAsia="Times New Roman" w:hAnsi="Calibri" w:cs="Calibri"/>
          <w:lang w:val="fr-FR" w:eastAsia="fr-BE"/>
        </w:rPr>
        <w:t xml:space="preserve">des </w:t>
      </w:r>
      <w:r w:rsidR="008B0570" w:rsidRPr="00CB4769">
        <w:rPr>
          <w:rFonts w:ascii="Calibri" w:eastAsia="Times New Roman" w:hAnsi="Calibri" w:cs="Calibri"/>
          <w:lang w:val="fr-FR" w:eastAsia="fr-BE"/>
        </w:rPr>
        <w:t xml:space="preserve">utilisateurs </w:t>
      </w:r>
      <w:r w:rsidRPr="00CB4769">
        <w:rPr>
          <w:rFonts w:ascii="Calibri" w:eastAsia="Times New Roman" w:hAnsi="Calibri" w:cs="Calibri"/>
          <w:lang w:val="fr-FR" w:eastAsia="fr-BE"/>
        </w:rPr>
        <w:t>(smartphones, ordinateurs, écrans, etc.</w:t>
      </w:r>
      <w:r w:rsidR="00B3329B" w:rsidRPr="00CB4769">
        <w:rPr>
          <w:rFonts w:ascii="Calibri" w:eastAsia="Times New Roman" w:hAnsi="Calibri" w:cs="Calibri"/>
          <w:lang w:val="fr-FR" w:eastAsia="fr-BE"/>
        </w:rPr>
        <w:t xml:space="preserve">) </w:t>
      </w:r>
      <w:r w:rsidR="008B0570" w:rsidRPr="00CB4769">
        <w:rPr>
          <w:rFonts w:ascii="Calibri" w:eastAsia="Times New Roman" w:hAnsi="Calibri" w:cs="Calibri"/>
          <w:lang w:val="fr-FR" w:eastAsia="fr-BE"/>
        </w:rPr>
        <w:t xml:space="preserve">car ceux-ci sont plus nombreux. </w:t>
      </w:r>
      <w:r w:rsidR="00B3329B" w:rsidRPr="00CB4769">
        <w:rPr>
          <w:rFonts w:ascii="Calibri" w:eastAsia="Times New Roman" w:hAnsi="Calibri" w:cs="Calibri"/>
          <w:lang w:val="fr-FR" w:eastAsia="fr-BE"/>
        </w:rPr>
        <w:t xml:space="preserve">Et </w:t>
      </w:r>
      <w:r w:rsidR="008B0570" w:rsidRPr="00CB4769">
        <w:rPr>
          <w:rFonts w:ascii="Calibri" w:eastAsia="Times New Roman" w:hAnsi="Calibri" w:cs="Calibri"/>
          <w:lang w:val="fr-FR" w:eastAsia="fr-BE"/>
        </w:rPr>
        <w:t>la production de ces équipements est l'étape la plus impactante</w:t>
      </w:r>
      <w:r w:rsidR="008F347D" w:rsidRPr="00CB4769">
        <w:rPr>
          <w:rFonts w:ascii="Calibri" w:eastAsia="Times New Roman" w:hAnsi="Calibri" w:cs="Calibri"/>
          <w:lang w:val="fr-FR" w:eastAsia="fr-BE"/>
        </w:rPr>
        <w:t>, notamment à cause de l’extraction des métaux rares qui est très polluante</w:t>
      </w:r>
      <w:r w:rsidR="008B0570" w:rsidRPr="00CB4769">
        <w:rPr>
          <w:rFonts w:ascii="Calibri" w:eastAsia="Times New Roman" w:hAnsi="Calibri" w:cs="Calibri"/>
          <w:lang w:val="fr-FR" w:eastAsia="fr-BE"/>
        </w:rPr>
        <w:t xml:space="preserve">. </w:t>
      </w:r>
    </w:p>
    <w:p w14:paraId="3173ECCA" w14:textId="77777777" w:rsidR="008B0570" w:rsidRPr="00CB4769" w:rsidRDefault="008B0570" w:rsidP="00627ED6">
      <w:p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> </w:t>
      </w:r>
    </w:p>
    <w:p w14:paraId="28F68A08" w14:textId="71B4A047" w:rsidR="002055AA" w:rsidRPr="00CB4769" w:rsidRDefault="00042995" w:rsidP="00627ED6">
      <w:p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 xml:space="preserve">La bonne nouvelle est que nous pouvons facilement agir pour réduire cet impact ! </w:t>
      </w:r>
      <w:r w:rsidR="002055AA" w:rsidRPr="00CB4769">
        <w:rPr>
          <w:rFonts w:ascii="Calibri" w:eastAsia="Times New Roman" w:hAnsi="Calibri" w:cs="Calibri"/>
          <w:lang w:val="fr-FR" w:eastAsia="fr-BE"/>
        </w:rPr>
        <w:t xml:space="preserve">Voici plusieurs bonnes pratiques en la matière : </w:t>
      </w:r>
    </w:p>
    <w:p w14:paraId="472897BD" w14:textId="0C5AF2FB" w:rsidR="002055AA" w:rsidRPr="00CB4769" w:rsidRDefault="002055AA" w:rsidP="00627ED6">
      <w:pPr>
        <w:numPr>
          <w:ilvl w:val="0"/>
          <w:numId w:val="1"/>
        </w:numPr>
        <w:spacing w:after="0" w:line="240" w:lineRule="auto"/>
        <w:jc w:val="both"/>
        <w:textAlignment w:val="center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>Gardez vos appareils le plus longtemps possible</w:t>
      </w:r>
      <w:r w:rsidR="004A30A1" w:rsidRPr="00CB4769">
        <w:rPr>
          <w:rFonts w:ascii="Calibri" w:eastAsia="Times New Roman" w:hAnsi="Calibri" w:cs="Calibri"/>
          <w:lang w:val="fr-FR" w:eastAsia="fr-BE"/>
        </w:rPr>
        <w:t xml:space="preserve">. </w:t>
      </w:r>
      <w:r w:rsidR="00686AA3" w:rsidRPr="00CB4769">
        <w:rPr>
          <w:rFonts w:ascii="Calibri" w:eastAsia="Times New Roman" w:hAnsi="Calibri" w:cs="Calibri"/>
          <w:lang w:val="fr-FR" w:eastAsia="fr-BE"/>
        </w:rPr>
        <w:t>Le premier réflexe à avoir est de protéger son appareil, surtout les smartphones</w:t>
      </w:r>
      <w:r w:rsidR="00E53BEB" w:rsidRPr="00CB4769">
        <w:rPr>
          <w:rFonts w:ascii="Calibri" w:eastAsia="Times New Roman" w:hAnsi="Calibri" w:cs="Calibri"/>
          <w:lang w:val="fr-FR" w:eastAsia="fr-BE"/>
        </w:rPr>
        <w:t>. En effet, une des premières sources de casse de</w:t>
      </w:r>
      <w:r w:rsidR="00686AA3" w:rsidRPr="00CB4769">
        <w:rPr>
          <w:rFonts w:ascii="Calibri" w:eastAsia="Times New Roman" w:hAnsi="Calibri" w:cs="Calibri"/>
          <w:lang w:val="fr-FR" w:eastAsia="fr-BE"/>
        </w:rPr>
        <w:t xml:space="preserve"> ce</w:t>
      </w:r>
      <w:r w:rsidR="00E53BEB" w:rsidRPr="00CB4769">
        <w:rPr>
          <w:rFonts w:ascii="Calibri" w:eastAsia="Times New Roman" w:hAnsi="Calibri" w:cs="Calibri"/>
          <w:lang w:val="fr-FR" w:eastAsia="fr-BE"/>
        </w:rPr>
        <w:t xml:space="preserve">s appareils est la chute. </w:t>
      </w:r>
      <w:r w:rsidR="00686AA3" w:rsidRPr="00CB4769">
        <w:rPr>
          <w:rFonts w:ascii="Calibri" w:eastAsia="Times New Roman" w:hAnsi="Calibri" w:cs="Calibri"/>
          <w:lang w:val="fr-FR" w:eastAsia="fr-BE"/>
        </w:rPr>
        <w:t>Un deuxième bon réflexe est</w:t>
      </w:r>
      <w:r w:rsidR="00FA3BDE" w:rsidRPr="00CB4769">
        <w:rPr>
          <w:rFonts w:ascii="Calibri" w:eastAsia="Times New Roman" w:hAnsi="Calibri" w:cs="Calibri"/>
          <w:lang w:val="fr-FR" w:eastAsia="fr-BE"/>
        </w:rPr>
        <w:t xml:space="preserve"> d’effectuer les mises à jour qui protègent vos appareils de nombreux virus. En dernier recours, si votre appareil tombe en panne, le bon réflexe est de tenter de le faire réparer</w:t>
      </w:r>
      <w:r w:rsidR="00E53BEB" w:rsidRPr="00CB4769">
        <w:rPr>
          <w:rFonts w:ascii="Calibri" w:eastAsia="Times New Roman" w:hAnsi="Calibri" w:cs="Calibri"/>
          <w:lang w:val="fr-FR" w:eastAsia="fr-BE"/>
        </w:rPr>
        <w:t xml:space="preserve"> (soit via le producteur, soit via un </w:t>
      </w:r>
      <w:proofErr w:type="spellStart"/>
      <w:r w:rsidR="00E53BEB" w:rsidRPr="00CB4769">
        <w:rPr>
          <w:rFonts w:ascii="Calibri" w:eastAsia="Times New Roman" w:hAnsi="Calibri" w:cs="Calibri"/>
          <w:i/>
          <w:iCs/>
          <w:lang w:val="fr-FR" w:eastAsia="fr-BE"/>
        </w:rPr>
        <w:t>repair</w:t>
      </w:r>
      <w:proofErr w:type="spellEnd"/>
      <w:r w:rsidR="00E53BEB" w:rsidRPr="00CB4769">
        <w:rPr>
          <w:rFonts w:ascii="Calibri" w:eastAsia="Times New Roman" w:hAnsi="Calibri" w:cs="Calibri"/>
          <w:i/>
          <w:iCs/>
          <w:lang w:val="fr-FR" w:eastAsia="fr-BE"/>
        </w:rPr>
        <w:t xml:space="preserve"> café</w:t>
      </w:r>
      <w:r w:rsidR="00E53BEB" w:rsidRPr="00CB4769">
        <w:rPr>
          <w:rFonts w:ascii="Calibri" w:eastAsia="Times New Roman" w:hAnsi="Calibri" w:cs="Calibri"/>
          <w:lang w:val="fr-FR" w:eastAsia="fr-BE"/>
        </w:rPr>
        <w:t>)</w:t>
      </w:r>
      <w:r w:rsidRPr="00CB4769">
        <w:rPr>
          <w:rFonts w:ascii="Calibri" w:eastAsia="Times New Roman" w:hAnsi="Calibri" w:cs="Calibri"/>
          <w:lang w:val="fr-FR" w:eastAsia="fr-BE"/>
        </w:rPr>
        <w:t xml:space="preserve"> ; </w:t>
      </w:r>
    </w:p>
    <w:p w14:paraId="201544E0" w14:textId="310D3C50" w:rsidR="00862680" w:rsidRPr="00CB4769" w:rsidRDefault="00862680" w:rsidP="00627ED6">
      <w:pPr>
        <w:numPr>
          <w:ilvl w:val="0"/>
          <w:numId w:val="1"/>
        </w:numPr>
        <w:spacing w:after="0" w:line="240" w:lineRule="auto"/>
        <w:jc w:val="both"/>
        <w:textAlignment w:val="center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>Dès l’achat, vous pouvez déjà avoir un impact positif</w:t>
      </w:r>
      <w:r w:rsidR="002055AA" w:rsidRPr="00CB4769">
        <w:rPr>
          <w:rFonts w:ascii="Calibri" w:eastAsia="Times New Roman" w:hAnsi="Calibri" w:cs="Calibri"/>
          <w:lang w:val="fr-FR" w:eastAsia="fr-BE"/>
        </w:rPr>
        <w:t xml:space="preserve"> ! </w:t>
      </w:r>
      <w:r w:rsidRPr="00CB4769">
        <w:rPr>
          <w:rFonts w:ascii="Calibri" w:eastAsia="Times New Roman" w:hAnsi="Calibri" w:cs="Calibri"/>
          <w:lang w:val="fr-FR" w:eastAsia="fr-BE"/>
        </w:rPr>
        <w:t xml:space="preserve">Il est en effet possible d’acheter des appareils reconditionnés, d’acheter en seconde main ou </w:t>
      </w:r>
      <w:r w:rsidR="00B4393A">
        <w:rPr>
          <w:rFonts w:ascii="Calibri" w:eastAsia="Times New Roman" w:hAnsi="Calibri" w:cs="Calibri"/>
          <w:lang w:val="fr-FR" w:eastAsia="fr-BE"/>
        </w:rPr>
        <w:t>d’</w:t>
      </w:r>
      <w:proofErr w:type="spellStart"/>
      <w:r w:rsidRPr="00CB4769">
        <w:rPr>
          <w:rFonts w:ascii="Calibri" w:eastAsia="Times New Roman" w:hAnsi="Calibri" w:cs="Calibri"/>
          <w:lang w:val="fr-FR" w:eastAsia="fr-BE"/>
        </w:rPr>
        <w:t>achetez</w:t>
      </w:r>
      <w:proofErr w:type="spellEnd"/>
      <w:r w:rsidRPr="00CB4769">
        <w:rPr>
          <w:rFonts w:ascii="Calibri" w:eastAsia="Times New Roman" w:hAnsi="Calibri" w:cs="Calibri"/>
          <w:lang w:val="fr-FR" w:eastAsia="fr-BE"/>
        </w:rPr>
        <w:t xml:space="preserve"> des produits conçus pour être facilement réparés (pour vois aider, renseignez-vous si le producteur commercialise également des pièces de rechange comme c’est le cas pour certains smartphones). Choisissez également un appareil qui répond à vos besoins et qui reste suffisamment flexible pour évoluer avec vos usages. </w:t>
      </w:r>
      <w:r w:rsidR="008E3F65">
        <w:rPr>
          <w:rFonts w:ascii="Calibri" w:eastAsia="Times New Roman" w:hAnsi="Calibri" w:cs="Calibri"/>
          <w:lang w:val="fr-FR" w:eastAsia="fr-BE"/>
        </w:rPr>
        <w:t xml:space="preserve">Vous pouvez également achetez des produits labellisés (TCO, </w:t>
      </w:r>
      <w:proofErr w:type="spellStart"/>
      <w:r w:rsidR="008E3F65">
        <w:rPr>
          <w:rFonts w:ascii="Calibri" w:eastAsia="Times New Roman" w:hAnsi="Calibri" w:cs="Calibri"/>
          <w:lang w:val="fr-FR" w:eastAsia="fr-BE"/>
        </w:rPr>
        <w:t>Epeat</w:t>
      </w:r>
      <w:proofErr w:type="spellEnd"/>
      <w:r w:rsidR="008E3F65">
        <w:rPr>
          <w:rFonts w:ascii="Calibri" w:eastAsia="Times New Roman" w:hAnsi="Calibri" w:cs="Calibri"/>
          <w:lang w:val="fr-FR" w:eastAsia="fr-BE"/>
        </w:rPr>
        <w:t xml:space="preserve"> Gold ou l’Ange Bleu) ;</w:t>
      </w:r>
    </w:p>
    <w:p w14:paraId="289CA2FB" w14:textId="0AE51DBC" w:rsidR="00C215E8" w:rsidRPr="00CB4769" w:rsidRDefault="00C215E8" w:rsidP="00627ED6">
      <w:pPr>
        <w:numPr>
          <w:ilvl w:val="0"/>
          <w:numId w:val="1"/>
        </w:numPr>
        <w:spacing w:after="0" w:line="240" w:lineRule="auto"/>
        <w:jc w:val="both"/>
        <w:textAlignment w:val="center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 xml:space="preserve">Prenez soin de la batterie ! </w:t>
      </w:r>
      <w:r w:rsidR="00F579E1">
        <w:rPr>
          <w:rFonts w:ascii="Calibri" w:eastAsia="Times New Roman" w:hAnsi="Calibri" w:cs="Calibri"/>
          <w:lang w:val="fr-FR" w:eastAsia="fr-BE"/>
        </w:rPr>
        <w:t>Pour la préserve</w:t>
      </w:r>
      <w:r w:rsidR="00B4393A">
        <w:rPr>
          <w:rFonts w:ascii="Calibri" w:eastAsia="Times New Roman" w:hAnsi="Calibri" w:cs="Calibri"/>
          <w:lang w:val="fr-FR" w:eastAsia="fr-BE"/>
        </w:rPr>
        <w:t>r,</w:t>
      </w:r>
      <w:r w:rsidR="00F579E1">
        <w:rPr>
          <w:rFonts w:ascii="Calibri" w:eastAsia="Times New Roman" w:hAnsi="Calibri" w:cs="Calibri"/>
          <w:lang w:val="fr-FR" w:eastAsia="fr-BE"/>
        </w:rPr>
        <w:t xml:space="preserve"> il est préférable de </w:t>
      </w:r>
      <w:r w:rsidR="00627ED6">
        <w:rPr>
          <w:rFonts w:ascii="Calibri" w:eastAsia="Times New Roman" w:hAnsi="Calibri" w:cs="Calibri"/>
          <w:lang w:val="fr-FR" w:eastAsia="fr-BE"/>
        </w:rPr>
        <w:t xml:space="preserve">la </w:t>
      </w:r>
      <w:r w:rsidR="00F579E1">
        <w:rPr>
          <w:rFonts w:ascii="Calibri" w:eastAsia="Times New Roman" w:hAnsi="Calibri" w:cs="Calibri"/>
          <w:lang w:val="fr-FR" w:eastAsia="fr-BE"/>
        </w:rPr>
        <w:t>rechargez plus souvent mais moins longtemps. Allez en deçà de 20% et au-de</w:t>
      </w:r>
      <w:r w:rsidR="00B865DF">
        <w:rPr>
          <w:rFonts w:ascii="Calibri" w:eastAsia="Times New Roman" w:hAnsi="Calibri" w:cs="Calibri"/>
          <w:lang w:val="fr-FR" w:eastAsia="fr-BE"/>
        </w:rPr>
        <w:t xml:space="preserve">là de 80% est néfaste pour la batterie. </w:t>
      </w:r>
    </w:p>
    <w:p w14:paraId="45837210" w14:textId="5EBB968B" w:rsidR="00862680" w:rsidRPr="00CB4769" w:rsidRDefault="00862680" w:rsidP="00627ED6">
      <w:pPr>
        <w:spacing w:after="0" w:line="240" w:lineRule="auto"/>
        <w:jc w:val="both"/>
        <w:textAlignment w:val="center"/>
        <w:rPr>
          <w:rFonts w:ascii="Calibri" w:eastAsia="Times New Roman" w:hAnsi="Calibri" w:cs="Calibri"/>
          <w:lang w:val="fr-FR" w:eastAsia="fr-BE"/>
        </w:rPr>
      </w:pPr>
    </w:p>
    <w:p w14:paraId="1A6269F8" w14:textId="23052EEE" w:rsidR="00355345" w:rsidRPr="00CB4769" w:rsidRDefault="006939B6" w:rsidP="00627ED6">
      <w:pPr>
        <w:spacing w:after="0" w:line="240" w:lineRule="auto"/>
        <w:jc w:val="both"/>
        <w:textAlignment w:val="center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 xml:space="preserve">Il est également possible </w:t>
      </w:r>
      <w:r w:rsidR="00355345" w:rsidRPr="00CB4769">
        <w:rPr>
          <w:rFonts w:ascii="Calibri" w:eastAsia="Times New Roman" w:hAnsi="Calibri" w:cs="Calibri"/>
          <w:lang w:val="fr-FR" w:eastAsia="fr-BE"/>
        </w:rPr>
        <w:t xml:space="preserve">de réduire la consommation de ces appareils : </w:t>
      </w:r>
    </w:p>
    <w:p w14:paraId="4D03A2C5" w14:textId="78B28EEA" w:rsidR="00355345" w:rsidRPr="00CB4769" w:rsidRDefault="00355345" w:rsidP="00627ED6">
      <w:pPr>
        <w:pStyle w:val="Paragraphedeliste"/>
        <w:numPr>
          <w:ilvl w:val="0"/>
          <w:numId w:val="3"/>
        </w:numPr>
        <w:spacing w:after="0" w:line="240" w:lineRule="auto"/>
        <w:jc w:val="both"/>
        <w:textAlignment w:val="center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 xml:space="preserve">Beaucoup d’appareils sont équipés d’une veilleuse. En éteignant les appareils lorsqu’ils ne fonctionnent pas, vous pouvez économiser jusqu’à 320 kWh/an les éteignant. Parmi ces appareils, les plus gourmands sont le décodeur et le modem. Ils peuvent consommer chacun 75 kWh/an pour rien. L’idéal est donc de brancher </w:t>
      </w:r>
      <w:r w:rsidR="00C215E8" w:rsidRPr="00CB4769">
        <w:rPr>
          <w:rFonts w:ascii="Calibri" w:eastAsia="Times New Roman" w:hAnsi="Calibri" w:cs="Calibri"/>
          <w:lang w:val="fr-FR" w:eastAsia="fr-BE"/>
        </w:rPr>
        <w:t xml:space="preserve">vos appareils </w:t>
      </w:r>
      <w:r w:rsidRPr="00CB4769">
        <w:rPr>
          <w:rFonts w:ascii="Calibri" w:eastAsia="Times New Roman" w:hAnsi="Calibri" w:cs="Calibri"/>
          <w:lang w:val="fr-FR" w:eastAsia="fr-BE"/>
        </w:rPr>
        <w:t>sur un</w:t>
      </w:r>
      <w:r w:rsidR="00C215E8" w:rsidRPr="00CB4769">
        <w:rPr>
          <w:rFonts w:ascii="Calibri" w:eastAsia="Times New Roman" w:hAnsi="Calibri" w:cs="Calibri"/>
          <w:lang w:val="fr-FR" w:eastAsia="fr-BE"/>
        </w:rPr>
        <w:t>e</w:t>
      </w:r>
      <w:r w:rsidRPr="00CB4769">
        <w:rPr>
          <w:rFonts w:ascii="Calibri" w:eastAsia="Times New Roman" w:hAnsi="Calibri" w:cs="Calibri"/>
          <w:lang w:val="fr-FR" w:eastAsia="fr-BE"/>
        </w:rPr>
        <w:t xml:space="preserve"> </w:t>
      </w:r>
      <w:r w:rsidR="00C215E8" w:rsidRPr="00CB4769">
        <w:rPr>
          <w:rFonts w:ascii="Calibri" w:eastAsia="Times New Roman" w:hAnsi="Calibri" w:cs="Calibri"/>
          <w:lang w:val="fr-FR" w:eastAsia="fr-BE"/>
        </w:rPr>
        <w:t>prise équipée d’un</w:t>
      </w:r>
      <w:r w:rsidRPr="00CB4769">
        <w:rPr>
          <w:rFonts w:ascii="Calibri" w:eastAsia="Times New Roman" w:hAnsi="Calibri" w:cs="Calibri"/>
          <w:lang w:val="fr-FR" w:eastAsia="fr-BE"/>
        </w:rPr>
        <w:t xml:space="preserve"> interrupteur et de le couper quand on s'absente et la nuit</w:t>
      </w:r>
      <w:r w:rsidR="00C215E8" w:rsidRPr="00CB4769">
        <w:rPr>
          <w:rFonts w:ascii="Calibri" w:eastAsia="Times New Roman" w:hAnsi="Calibri" w:cs="Calibri"/>
          <w:lang w:val="fr-FR" w:eastAsia="fr-BE"/>
        </w:rPr>
        <w:t xml:space="preserve">. N’oubliez pas vos brosses à dent électriques ou les chargeurs de téléphone qui continuent de consommer de l’électricité une fois l’appareil totalement rechargé. </w:t>
      </w:r>
    </w:p>
    <w:p w14:paraId="0F3C8DEC" w14:textId="233F1EDE" w:rsidR="00723276" w:rsidRPr="00CB4769" w:rsidRDefault="00C215E8" w:rsidP="00627ED6">
      <w:pPr>
        <w:pStyle w:val="Paragraphedeliste"/>
        <w:numPr>
          <w:ilvl w:val="0"/>
          <w:numId w:val="3"/>
        </w:numPr>
        <w:jc w:val="both"/>
        <w:rPr>
          <w:rFonts w:ascii="Calibri" w:eastAsia="Times New Roman" w:hAnsi="Calibri" w:cs="Calibri"/>
          <w:lang w:val="fr-FR" w:eastAsia="fr-BE"/>
        </w:rPr>
      </w:pPr>
      <w:r w:rsidRPr="00CB4769">
        <w:t xml:space="preserve">Préférer le réseau filaire à la 4G. </w:t>
      </w:r>
      <w:r w:rsidR="00723276" w:rsidRPr="00CB4769">
        <w:t xml:space="preserve">Le réseau filaire consommerait jusqu’à trois fois moins d’énergie que le wifi et jusqu’à dix fois moins que la 4G. </w:t>
      </w:r>
    </w:p>
    <w:p w14:paraId="631B4D64" w14:textId="28D849AF" w:rsidR="000449C9" w:rsidRPr="00CB4769" w:rsidRDefault="008B0570" w:rsidP="00627ED6">
      <w:p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 xml:space="preserve">Concernant l'utilisation des données, la vidéo est le principale source </w:t>
      </w:r>
      <w:r w:rsidR="001F79DF">
        <w:rPr>
          <w:rFonts w:ascii="Calibri" w:eastAsia="Times New Roman" w:hAnsi="Calibri" w:cs="Calibri"/>
          <w:lang w:val="fr-FR" w:eastAsia="fr-BE"/>
        </w:rPr>
        <w:t>de consommation de données</w:t>
      </w:r>
      <w:r w:rsidRPr="00CB4769">
        <w:rPr>
          <w:rFonts w:ascii="Calibri" w:eastAsia="Times New Roman" w:hAnsi="Calibri" w:cs="Calibri"/>
          <w:lang w:val="fr-FR" w:eastAsia="fr-BE"/>
        </w:rPr>
        <w:t xml:space="preserve">. Et cela va augmentant. </w:t>
      </w:r>
      <w:r w:rsidR="000449C9" w:rsidRPr="00CB4769">
        <w:rPr>
          <w:rFonts w:ascii="Calibri" w:eastAsia="Times New Roman" w:hAnsi="Calibri" w:cs="Calibri"/>
          <w:lang w:val="fr-FR" w:eastAsia="fr-BE"/>
        </w:rPr>
        <w:t xml:space="preserve">80% des données sur Internet sont utilisées pour… regarder des vidéos </w:t>
      </w:r>
      <w:r w:rsidR="001F79DF">
        <w:rPr>
          <w:rFonts w:ascii="Calibri" w:eastAsia="Times New Roman" w:hAnsi="Calibri" w:cs="Calibri"/>
          <w:lang w:val="fr-FR" w:eastAsia="fr-BE"/>
        </w:rPr>
        <w:t xml:space="preserve">et cela représente l’émission </w:t>
      </w:r>
      <w:r w:rsidR="00723276" w:rsidRPr="00CB4769">
        <w:rPr>
          <w:rFonts w:ascii="Calibri" w:eastAsia="Times New Roman" w:hAnsi="Calibri" w:cs="Calibri"/>
          <w:lang w:val="fr-FR" w:eastAsia="fr-BE"/>
        </w:rPr>
        <w:t xml:space="preserve">annuelle de </w:t>
      </w:r>
      <w:r w:rsidR="000449C9" w:rsidRPr="00CB4769">
        <w:rPr>
          <w:rFonts w:ascii="Calibri" w:eastAsia="Times New Roman" w:hAnsi="Calibri" w:cs="Calibri"/>
          <w:lang w:val="fr-FR" w:eastAsia="fr-BE"/>
        </w:rPr>
        <w:t>305 millions de tonnes de CO2. C'est l'équivalent des émissions annuelles de l'Espagne ou trois fois les émissions de toute la Belgique !</w:t>
      </w:r>
      <w:r w:rsidR="000449C9" w:rsidRPr="00CB4769">
        <w:t xml:space="preserve"> </w:t>
      </w:r>
      <w:r w:rsidR="000449C9" w:rsidRPr="00CB4769">
        <w:rPr>
          <w:rFonts w:ascii="Calibri" w:eastAsia="Times New Roman" w:hAnsi="Calibri" w:cs="Calibri"/>
          <w:lang w:val="fr-FR" w:eastAsia="fr-BE"/>
        </w:rPr>
        <w:t>Pour réduire cela, on peut :</w:t>
      </w:r>
    </w:p>
    <w:p w14:paraId="09FB5078" w14:textId="682A3184" w:rsidR="000449C9" w:rsidRPr="00CB4769" w:rsidRDefault="000449C9" w:rsidP="00627ED6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t>regarder moins de vidéos en ligne</w:t>
      </w:r>
      <w:r w:rsidR="001F79DF">
        <w:rPr>
          <w:rFonts w:ascii="Calibri" w:eastAsia="Times New Roman" w:hAnsi="Calibri" w:cs="Calibri"/>
          <w:lang w:val="fr-FR" w:eastAsia="fr-BE"/>
        </w:rPr>
        <w:t>, p</w:t>
      </w:r>
      <w:r w:rsidRPr="00CB4769">
        <w:rPr>
          <w:rFonts w:ascii="Calibri" w:eastAsia="Times New Roman" w:hAnsi="Calibri" w:cs="Calibri"/>
          <w:lang w:val="fr-FR" w:eastAsia="fr-BE"/>
        </w:rPr>
        <w:t xml:space="preserve">ar exemple, </w:t>
      </w:r>
      <w:r w:rsidR="001F79DF">
        <w:rPr>
          <w:rFonts w:ascii="Calibri" w:eastAsia="Times New Roman" w:hAnsi="Calibri" w:cs="Calibri"/>
          <w:lang w:val="fr-FR" w:eastAsia="fr-BE"/>
        </w:rPr>
        <w:t xml:space="preserve">en </w:t>
      </w:r>
      <w:r w:rsidRPr="00CB4769">
        <w:rPr>
          <w:rFonts w:ascii="Calibri" w:eastAsia="Times New Roman" w:hAnsi="Calibri" w:cs="Calibri"/>
          <w:lang w:val="fr-FR" w:eastAsia="fr-BE"/>
        </w:rPr>
        <w:t>bloqu</w:t>
      </w:r>
      <w:r w:rsidR="001F79DF">
        <w:rPr>
          <w:rFonts w:ascii="Calibri" w:eastAsia="Times New Roman" w:hAnsi="Calibri" w:cs="Calibri"/>
          <w:lang w:val="fr-FR" w:eastAsia="fr-BE"/>
        </w:rPr>
        <w:t>ant</w:t>
      </w:r>
      <w:r w:rsidRPr="00CB4769">
        <w:rPr>
          <w:rFonts w:ascii="Calibri" w:eastAsia="Times New Roman" w:hAnsi="Calibri" w:cs="Calibri"/>
          <w:lang w:val="fr-FR" w:eastAsia="fr-BE"/>
        </w:rPr>
        <w:t xml:space="preserve"> le lancement automatique d’une vidéo après l’autre (sur des plateformes</w:t>
      </w:r>
      <w:r w:rsidR="00723276" w:rsidRPr="00CB4769">
        <w:rPr>
          <w:rFonts w:ascii="Calibri" w:eastAsia="Times New Roman" w:hAnsi="Calibri" w:cs="Calibri"/>
          <w:lang w:val="fr-FR" w:eastAsia="fr-BE"/>
        </w:rPr>
        <w:t xml:space="preserve"> de partage de vidéos</w:t>
      </w:r>
      <w:r w:rsidRPr="00CB4769">
        <w:rPr>
          <w:rFonts w:ascii="Calibri" w:eastAsia="Times New Roman" w:hAnsi="Calibri" w:cs="Calibri"/>
          <w:lang w:val="fr-FR" w:eastAsia="fr-BE"/>
        </w:rPr>
        <w:t xml:space="preserve">) et la lecture automatique des vidéos sur les réseaux sociaux. </w:t>
      </w:r>
    </w:p>
    <w:p w14:paraId="78F3C3F7" w14:textId="2F0632B0" w:rsidR="008B0570" w:rsidRPr="00CB4769" w:rsidRDefault="000449C9" w:rsidP="00627ED6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lang w:val="fr-FR" w:eastAsia="fr-BE"/>
        </w:rPr>
      </w:pPr>
      <w:r w:rsidRPr="00CB4769">
        <w:rPr>
          <w:rFonts w:ascii="Calibri" w:eastAsia="Times New Roman" w:hAnsi="Calibri" w:cs="Calibri"/>
          <w:lang w:val="fr-FR" w:eastAsia="fr-BE"/>
        </w:rPr>
        <w:lastRenderedPageBreak/>
        <w:t>ajuster la qualité de la vidéo pour diminuer son poids lors de la lecture.</w:t>
      </w:r>
      <w:r w:rsidR="00723276" w:rsidRPr="00CB4769">
        <w:rPr>
          <w:rFonts w:ascii="Calibri" w:eastAsia="Times New Roman" w:hAnsi="Calibri" w:cs="Calibri"/>
          <w:lang w:val="fr-FR" w:eastAsia="fr-BE"/>
        </w:rPr>
        <w:t xml:space="preserve"> Il n’est par exemple pas nécessaire </w:t>
      </w:r>
      <w:r w:rsidR="006B3092" w:rsidRPr="00CB4769">
        <w:rPr>
          <w:rFonts w:ascii="Calibri" w:eastAsia="Times New Roman" w:hAnsi="Calibri" w:cs="Calibri"/>
          <w:lang w:val="fr-FR" w:eastAsia="fr-BE"/>
        </w:rPr>
        <w:t xml:space="preserve">de lancer une vidéo en haute définition pour simplement écouter de la musique.  </w:t>
      </w:r>
    </w:p>
    <w:p w14:paraId="5B55A7C6" w14:textId="0C157B41" w:rsidR="00F36CA6" w:rsidRDefault="008B0570" w:rsidP="00627ED6">
      <w:pPr>
        <w:spacing w:after="0" w:line="240" w:lineRule="auto"/>
        <w:jc w:val="both"/>
      </w:pPr>
      <w:r w:rsidRPr="00CB4769">
        <w:rPr>
          <w:rFonts w:ascii="Calibri" w:eastAsia="Times New Roman" w:hAnsi="Calibri" w:cs="Calibri"/>
          <w:lang w:val="fr-FR" w:eastAsia="fr-BE"/>
        </w:rPr>
        <w:t> </w:t>
      </w:r>
    </w:p>
    <w:p w14:paraId="11928555" w14:textId="40587DDA" w:rsidR="00F36CA6" w:rsidRDefault="00B4393A" w:rsidP="00627ED6">
      <w:pPr>
        <w:jc w:val="both"/>
      </w:pPr>
      <w:r>
        <w:t xml:space="preserve">Sources : </w:t>
      </w:r>
      <w:r w:rsidR="008F2B4C">
        <w:t xml:space="preserve">ISIT et </w:t>
      </w:r>
      <w:proofErr w:type="spellStart"/>
      <w:r>
        <w:t>écoconso</w:t>
      </w:r>
      <w:proofErr w:type="spellEnd"/>
    </w:p>
    <w:sectPr w:rsidR="00F36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600BC"/>
    <w:multiLevelType w:val="hybridMultilevel"/>
    <w:tmpl w:val="ADA8856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8476B"/>
    <w:multiLevelType w:val="hybridMultilevel"/>
    <w:tmpl w:val="13E8F780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867EDF"/>
    <w:multiLevelType w:val="multilevel"/>
    <w:tmpl w:val="24AE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59173628">
    <w:abstractNumId w:val="2"/>
  </w:num>
  <w:num w:numId="2" w16cid:durableId="1707562451">
    <w:abstractNumId w:val="1"/>
  </w:num>
  <w:num w:numId="3" w16cid:durableId="128910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570"/>
    <w:rsid w:val="00042995"/>
    <w:rsid w:val="000449C9"/>
    <w:rsid w:val="001F79DF"/>
    <w:rsid w:val="002055AA"/>
    <w:rsid w:val="00253527"/>
    <w:rsid w:val="002B632F"/>
    <w:rsid w:val="00355345"/>
    <w:rsid w:val="004A30A1"/>
    <w:rsid w:val="004A7887"/>
    <w:rsid w:val="00627ED6"/>
    <w:rsid w:val="00686AA3"/>
    <w:rsid w:val="006939B6"/>
    <w:rsid w:val="006B3092"/>
    <w:rsid w:val="006F6B9D"/>
    <w:rsid w:val="00723276"/>
    <w:rsid w:val="00741867"/>
    <w:rsid w:val="00862680"/>
    <w:rsid w:val="008B0570"/>
    <w:rsid w:val="008E3F65"/>
    <w:rsid w:val="008F2B4C"/>
    <w:rsid w:val="008F347D"/>
    <w:rsid w:val="00A54F59"/>
    <w:rsid w:val="00B3329B"/>
    <w:rsid w:val="00B4393A"/>
    <w:rsid w:val="00B865DF"/>
    <w:rsid w:val="00BA407B"/>
    <w:rsid w:val="00C215E8"/>
    <w:rsid w:val="00C3725F"/>
    <w:rsid w:val="00CB4769"/>
    <w:rsid w:val="00E53BEB"/>
    <w:rsid w:val="00F36CA6"/>
    <w:rsid w:val="00F579E1"/>
    <w:rsid w:val="00FA3BDE"/>
    <w:rsid w:val="00FB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015CE"/>
  <w15:chartTrackingRefBased/>
  <w15:docId w15:val="{7EE94E9B-6992-4126-9883-E9B83C3C5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B0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styleId="Lienhypertexte">
    <w:name w:val="Hyperlink"/>
    <w:basedOn w:val="Policepardfaut"/>
    <w:uiPriority w:val="99"/>
    <w:unhideWhenUsed/>
    <w:rsid w:val="002B632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B632F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741867"/>
    <w:rPr>
      <w:color w:val="954F72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044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324CF1DCA5640AA161CEC74E870EF" ma:contentTypeVersion="12" ma:contentTypeDescription="Crée un document." ma:contentTypeScope="" ma:versionID="045d431e2fe299cea28931a537d371e3">
  <xsd:schema xmlns:xsd="http://www.w3.org/2001/XMLSchema" xmlns:xs="http://www.w3.org/2001/XMLSchema" xmlns:p="http://schemas.microsoft.com/office/2006/metadata/properties" xmlns:ns2="3d1ad124-67f7-48f7-8909-ca7de8ca065c" xmlns:ns3="2446011b-a730-4a75-b011-3333b3747d47" targetNamespace="http://schemas.microsoft.com/office/2006/metadata/properties" ma:root="true" ma:fieldsID="e80349e27e0b5f98deff90782b6ab79f" ns2:_="" ns3:_="">
    <xsd:import namespace="3d1ad124-67f7-48f7-8909-ca7de8ca065c"/>
    <xsd:import namespace="2446011b-a730-4a75-b011-3333b3747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ad124-67f7-48f7-8909-ca7de8ca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d335dc2d-f1d8-4b66-a209-619ecad5e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011b-a730-4a75-b011-3333b3747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1ad124-67f7-48f7-8909-ca7de8ca06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AFF810-EF4E-4140-A313-87BFFC6D2532}"/>
</file>

<file path=customXml/itemProps2.xml><?xml version="1.0" encoding="utf-8"?>
<ds:datastoreItem xmlns:ds="http://schemas.openxmlformats.org/officeDocument/2006/customXml" ds:itemID="{F5B098C8-B5EB-44AB-B013-67B3C79CC5EB}"/>
</file>

<file path=customXml/itemProps3.xml><?xml version="1.0" encoding="utf-8"?>
<ds:datastoreItem xmlns:ds="http://schemas.openxmlformats.org/officeDocument/2006/customXml" ds:itemID="{D3F0A45A-DE38-48A7-8019-F41D82120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600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François Lejeune</dc:creator>
  <cp:keywords/>
  <dc:description/>
  <cp:lastModifiedBy>François Lejeune</cp:lastModifiedBy>
  <cp:revision>7</cp:revision>
  <dcterms:created xsi:type="dcterms:W3CDTF">2022-06-02T14:13:00Z</dcterms:created>
  <dcterms:modified xsi:type="dcterms:W3CDTF">2022-07-07T14:28:00Z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0x01010076B324CF1DCA5640AA161CEC74E870EF</vt:lpwstr>
  </property>
</Properties>
</file>